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468F8" w:rsidRPr="005468F8" w:rsidRDefault="005468F8" w:rsidP="005468F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21"/>
          <w:szCs w:val="21"/>
        </w:rPr>
      </w:pPr>
      <w:bookmarkStart w:id="0" w:name="_GoBack"/>
      <w:proofErr w:type="spellStart"/>
      <w:r w:rsidRPr="005468F8">
        <w:rPr>
          <w:rFonts w:ascii="Arial" w:hAnsi="Arial" w:cs="Arial"/>
          <w:color w:val="FF0000"/>
          <w:sz w:val="21"/>
          <w:szCs w:val="21"/>
          <w:bdr w:val="single" w:sz="2" w:space="0" w:color="2D3033" w:frame="1"/>
        </w:rPr>
        <w:t>Тошкентдан“ЎТЙ</w:t>
      </w:r>
      <w:proofErr w:type="spellEnd"/>
      <w:r w:rsidRPr="005468F8">
        <w:rPr>
          <w:rFonts w:ascii="Arial" w:hAnsi="Arial" w:cs="Arial"/>
          <w:color w:val="FF0000"/>
          <w:sz w:val="21"/>
          <w:szCs w:val="21"/>
          <w:bdr w:val="single" w:sz="2" w:space="0" w:color="2D3033" w:frame="1"/>
        </w:rPr>
        <w:t xml:space="preserve">” АЖ </w:t>
      </w:r>
      <w:proofErr w:type="gramStart"/>
      <w:r w:rsidRPr="005468F8">
        <w:rPr>
          <w:rFonts w:ascii="Arial" w:hAnsi="Arial" w:cs="Arial"/>
          <w:color w:val="FF0000"/>
          <w:sz w:val="21"/>
          <w:szCs w:val="21"/>
          <w:bdr w:val="single" w:sz="2" w:space="0" w:color="2D3033" w:frame="1"/>
        </w:rPr>
        <w:t>№  Н</w:t>
      </w:r>
      <w:proofErr w:type="gramEnd"/>
      <w:r w:rsidRPr="005468F8">
        <w:rPr>
          <w:rFonts w:ascii="Arial" w:hAnsi="Arial" w:cs="Arial"/>
          <w:color w:val="FF0000"/>
          <w:sz w:val="21"/>
          <w:szCs w:val="21"/>
          <w:bdr w:val="single" w:sz="2" w:space="0" w:color="2D3033" w:frame="1"/>
        </w:rPr>
        <w:t>/308-А  10/04 2025=</w:t>
      </w:r>
    </w:p>
    <w:bookmarkEnd w:id="0"/>
    <w:p w:rsidR="005468F8" w:rsidRDefault="005468F8" w:rsidP="005468F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Барча МТУ, МТУМ,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ТехПД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, ДС тариф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станцияларига</w:t>
      </w:r>
      <w:proofErr w:type="spellEnd"/>
    </w:p>
    <w:p w:rsidR="005468F8" w:rsidRDefault="005468F8" w:rsidP="005468F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Нусхаси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: ЦД, ЖДР, ЖДЭ, UTY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Cargo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, ИВЦ=</w:t>
      </w:r>
    </w:p>
    <w:p w:rsidR="005468F8" w:rsidRDefault="005468F8" w:rsidP="005468F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  “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Ўзбекистон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темир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йўллари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” АЖ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қуйидагиларни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маълум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қилади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:</w:t>
      </w:r>
    </w:p>
    <w:p w:rsidR="005468F8" w:rsidRDefault="005468F8" w:rsidP="005468F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 2026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йил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1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январдан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31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декабргача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(шу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жумладан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):</w:t>
      </w:r>
    </w:p>
    <w:p w:rsidR="005468F8" w:rsidRDefault="005468F8" w:rsidP="005468F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  1. Экспорт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қатновида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метанолни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(ГНГ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коди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2905) “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Ўзбекистон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темир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йўллари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” АЖ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станцияларидан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Келес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эксп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.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ва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Қорақалпоғистон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эксп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.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чегара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станциялари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орқали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ташишда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ТП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УТЙнинг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ставкаларига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0,60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коэффициенти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қўлланилсин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.</w:t>
      </w:r>
    </w:p>
    <w:p w:rsidR="005468F8" w:rsidRDefault="005468F8" w:rsidP="005468F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  2. Ушбу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ташувларда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ТП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УТЙнинг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3.6 –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бандидаги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2,00коэффициенти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қўлланилмасин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.</w:t>
      </w:r>
    </w:p>
    <w:p w:rsidR="005468F8" w:rsidRDefault="005468F8" w:rsidP="005468F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  3. 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Камайтирувчи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коэффициентларни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қўллаш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шартлари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мос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келадиган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ҳолатларда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:</w:t>
      </w:r>
    </w:p>
    <w:p w:rsidR="005468F8" w:rsidRDefault="005468F8" w:rsidP="005468F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 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чегирма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миқдори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фарқли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ҳолатда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–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энг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юқориси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;</w:t>
      </w:r>
    </w:p>
    <w:p w:rsidR="005468F8" w:rsidRDefault="005468F8" w:rsidP="005468F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 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чегирма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миқдори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тенг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ҳолатда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–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бир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марта.</w:t>
      </w:r>
    </w:p>
    <w:p w:rsidR="005468F8" w:rsidRDefault="005468F8" w:rsidP="005468F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 Юк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ташиш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ҳужжатини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расмийлаштиришда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ушбу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телеграмманинг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 </w:t>
      </w:r>
      <w:r>
        <w:rPr>
          <w:rFonts w:ascii="Arial" w:hAnsi="Arial" w:cs="Arial"/>
          <w:color w:val="0E1726"/>
          <w:sz w:val="21"/>
          <w:szCs w:val="21"/>
        </w:rPr>
        <w:br/>
      </w:r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“ННтп-26ХХХ”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тартиб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рақамидаги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бешталик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– “26ХХХ”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рақамлари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қизил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шрифтда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кўрсатилиши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шарт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.</w:t>
      </w:r>
    </w:p>
    <w:p w:rsidR="005468F8" w:rsidRDefault="005468F8" w:rsidP="005468F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   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Ишда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қўллаш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учун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инобатга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олинсин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.</w:t>
      </w:r>
    </w:p>
    <w:p w:rsidR="005468F8" w:rsidRDefault="005468F8" w:rsidP="005468F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   Барча МТУ, МТУМ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ўз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доирасидаги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ДС тариф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станцияларини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таништирсин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=</w:t>
      </w:r>
    </w:p>
    <w:p w:rsidR="005468F8" w:rsidRDefault="005468F8" w:rsidP="005468F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ННтп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 – 26054</w:t>
      </w:r>
    </w:p>
    <w:p w:rsidR="005468F8" w:rsidRDefault="005468F8" w:rsidP="005468F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5468F8" w:rsidRDefault="005468F8" w:rsidP="005468F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 xml:space="preserve">Н   </w:t>
      </w:r>
      <w:proofErr w:type="spellStart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в.б</w:t>
      </w:r>
      <w:proofErr w:type="spellEnd"/>
      <w:r>
        <w:rPr>
          <w:rFonts w:ascii="Arial" w:hAnsi="Arial" w:cs="Arial"/>
          <w:color w:val="0E1726"/>
          <w:sz w:val="21"/>
          <w:szCs w:val="21"/>
          <w:bdr w:val="single" w:sz="2" w:space="0" w:color="2D3033" w:frame="1"/>
        </w:rPr>
        <w:t>.                                             Рахметов-</w:t>
      </w:r>
    </w:p>
    <w:p w:rsidR="00EE5C55" w:rsidRDefault="00EE5C55"/>
    <w:sectPr w:rsidR="00EE5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8F8"/>
    <w:rsid w:val="005468F8"/>
    <w:rsid w:val="00EE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0377CD-9F09-428F-8816-EB46A08E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6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72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43310">
          <w:marLeft w:val="0"/>
          <w:marRight w:val="0"/>
          <w:marTop w:val="0"/>
          <w:marBottom w:val="0"/>
          <w:divBdr>
            <w:top w:val="single" w:sz="2" w:space="0" w:color="2D3033"/>
            <w:left w:val="single" w:sz="2" w:space="0" w:color="2D3033"/>
            <w:bottom w:val="single" w:sz="2" w:space="0" w:color="2D3033"/>
            <w:right w:val="single" w:sz="2" w:space="0" w:color="2D3033"/>
          </w:divBdr>
          <w:divsChild>
            <w:div w:id="1067070689">
              <w:marLeft w:val="0"/>
              <w:marRight w:val="0"/>
              <w:marTop w:val="0"/>
              <w:marBottom w:val="0"/>
              <w:divBdr>
                <w:top w:val="single" w:sz="2" w:space="0" w:color="2D3033"/>
                <w:left w:val="single" w:sz="2" w:space="0" w:color="2D3033"/>
                <w:bottom w:val="single" w:sz="2" w:space="0" w:color="2D3033"/>
                <w:right w:val="single" w:sz="2" w:space="0" w:color="2D3033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Reseption</dc:creator>
  <cp:keywords/>
  <dc:description/>
  <cp:lastModifiedBy>Reseption</cp:lastModifiedBy>
  <cp:revision>1</cp:revision>
  <dcterms:created xsi:type="dcterms:W3CDTF">2026-04-13T04:27:00Z</dcterms:created>
  <dcterms:modified xsi:type="dcterms:W3CDTF">2026-04-13T04:28:00Z</dcterms:modified>
</cp:coreProperties>
</file>